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E11834" w14:textId="4EC74C60" w:rsidR="002A0285" w:rsidRPr="00B05998" w:rsidRDefault="002A0285" w:rsidP="002A0285">
      <w:pPr>
        <w:pStyle w:val="CRCoverPage"/>
        <w:tabs>
          <w:tab w:val="right" w:pos="9639"/>
        </w:tabs>
        <w:rPr>
          <w:b/>
          <w:noProof/>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#104b-e                                                 R1-</w:t>
      </w:r>
      <w:r w:rsidR="00DC2136">
        <w:rPr>
          <w:b/>
          <w:noProof/>
          <w:sz w:val="24"/>
        </w:rPr>
        <w:t>2103095</w:t>
      </w:r>
      <w:r>
        <w:rPr>
          <w:b/>
          <w:i/>
          <w:noProof/>
          <w:sz w:val="28"/>
        </w:rPr>
        <w:tab/>
      </w:r>
    </w:p>
    <w:p w14:paraId="7C6A73A8" w14:textId="77777777" w:rsidR="002A0285" w:rsidRPr="000C3D4F" w:rsidRDefault="002A0285" w:rsidP="002A0285">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Pr="00860E57">
        <w:rPr>
          <w:rFonts w:eastAsia="MS Mincho" w:cs="Arial"/>
          <w:b/>
          <w:bCs/>
          <w:sz w:val="24"/>
          <w:szCs w:val="24"/>
          <w:lang w:val="en-US" w:eastAsia="ja-JP"/>
        </w:rPr>
        <w:t>April 12</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xml:space="preserve"> – 20</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2021</w:t>
      </w:r>
    </w:p>
    <w:p w14:paraId="7532909A" w14:textId="77777777" w:rsidR="00B23EB7" w:rsidRPr="004527EA" w:rsidRDefault="00B23EB7" w:rsidP="00B23EB7">
      <w:pPr>
        <w:tabs>
          <w:tab w:val="center" w:pos="4536"/>
          <w:tab w:val="right" w:pos="9072"/>
        </w:tabs>
        <w:rPr>
          <w:rFonts w:ascii="Arial" w:eastAsia="MS Mincho" w:hAnsi="Arial" w:cs="Arial"/>
          <w:b/>
          <w:bCs/>
          <w:lang w:val="en-GB" w:eastAsia="ja-JP"/>
        </w:rPr>
      </w:pPr>
    </w:p>
    <w:p w14:paraId="2FE24820" w14:textId="6ACE0012"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FA538C">
        <w:rPr>
          <w:sz w:val="22"/>
          <w:szCs w:val="22"/>
        </w:rPr>
        <w:t>8.1.</w:t>
      </w:r>
      <w:r w:rsidR="001032CE">
        <w:rPr>
          <w:sz w:val="22"/>
          <w:szCs w:val="22"/>
        </w:rPr>
        <w:t>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0E489D7"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1032CE">
        <w:rPr>
          <w:sz w:val="22"/>
          <w:szCs w:val="22"/>
        </w:rPr>
        <w:t>Further MIMO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4B63A29E" w14:textId="30B41814" w:rsidR="00FA538C" w:rsidRPr="0005612B" w:rsidRDefault="00FA538C" w:rsidP="00FA538C">
      <w:pPr>
        <w:pStyle w:val="0Maintext"/>
        <w:spacing w:after="120" w:afterAutospacing="0" w:line="240" w:lineRule="auto"/>
        <w:ind w:firstLine="0"/>
        <w:rPr>
          <w:lang w:val="en-US" w:eastAsia="zh-CN"/>
        </w:rPr>
      </w:pPr>
      <w:r>
        <w:rPr>
          <w:lang w:val="en-US"/>
        </w:rPr>
        <w:t xml:space="preserve">In this contribution, we provide some discussion on </w:t>
      </w:r>
      <w:r w:rsidR="001032CE">
        <w:rPr>
          <w:lang w:val="en-US"/>
        </w:rPr>
        <w:t>further MIMO Enhancement</w:t>
      </w:r>
      <w:r w:rsidR="007D1FCA">
        <w:rPr>
          <w:lang w:val="en-US"/>
        </w:rPr>
        <w:t>.</w:t>
      </w:r>
    </w:p>
    <w:p w14:paraId="3529C3F4" w14:textId="06C063B1" w:rsidR="00732388" w:rsidRDefault="008F535A" w:rsidP="00D623A6">
      <w:pPr>
        <w:pStyle w:val="Heading1"/>
      </w:pPr>
      <w:r>
        <w:t>Discussion</w:t>
      </w:r>
    </w:p>
    <w:p w14:paraId="392FBD40" w14:textId="07C2BA23" w:rsidR="00A13568" w:rsidRPr="00A13568" w:rsidRDefault="001032CE" w:rsidP="00A13568">
      <w:pPr>
        <w:pStyle w:val="Heading2"/>
      </w:pPr>
      <w:r>
        <w:t>UE coordination-based beam management and CSI report</w:t>
      </w:r>
    </w:p>
    <w:p w14:paraId="35345BA6" w14:textId="7141FC19" w:rsidR="001032CE" w:rsidRDefault="001032CE" w:rsidP="008F535A">
      <w:pPr>
        <w:pStyle w:val="0Maintext"/>
        <w:spacing w:after="120" w:afterAutospacing="0" w:line="240" w:lineRule="auto"/>
        <w:ind w:firstLine="0"/>
        <w:rPr>
          <w:lang w:eastAsia="zh-CN"/>
        </w:rPr>
      </w:pPr>
      <w:r>
        <w:rPr>
          <w:lang w:eastAsia="zh-CN"/>
        </w:rPr>
        <w:t xml:space="preserve">Currently, each UE should perform the beam management and CSI report related procedure individually. As more and more UEs connect to the network, such individual beam management and CSI report would increase the system overhead. In addition, individual beam management and CSI report would also cause unnecessary power consumption in UE side. For some UEs that are spatially correlated, </w:t>
      </w:r>
      <w:proofErr w:type="gramStart"/>
      <w:r>
        <w:rPr>
          <w:lang w:eastAsia="zh-CN"/>
        </w:rPr>
        <w:t>e.g.</w:t>
      </w:r>
      <w:proofErr w:type="gramEnd"/>
      <w:r>
        <w:rPr>
          <w:lang w:eastAsia="zh-CN"/>
        </w:rPr>
        <w:t xml:space="preserve"> in the similar location, most likely such UEs could share the same best transmission direction. With certain coordination, the UEs can share some beam management and CSI related procedure as shown in Figure 1.</w:t>
      </w:r>
    </w:p>
    <w:p w14:paraId="0B7143A5" w14:textId="324CB009" w:rsidR="001032CE" w:rsidRDefault="001032CE" w:rsidP="001032CE">
      <w:pPr>
        <w:pStyle w:val="0Maintext"/>
        <w:spacing w:after="120" w:afterAutospacing="0" w:line="240" w:lineRule="auto"/>
        <w:ind w:firstLine="0"/>
        <w:jc w:val="center"/>
        <w:rPr>
          <w:lang w:eastAsia="zh-CN"/>
        </w:rPr>
      </w:pPr>
      <w:r w:rsidRPr="001032CE">
        <w:rPr>
          <w:noProof/>
          <w:lang w:eastAsia="zh-CN"/>
        </w:rPr>
        <w:drawing>
          <wp:inline distT="0" distB="0" distL="0" distR="0" wp14:anchorId="430A194B" wp14:editId="490D05C0">
            <wp:extent cx="1926866" cy="1498341"/>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940657" cy="1509065"/>
                    </a:xfrm>
                    <a:prstGeom prst="rect">
                      <a:avLst/>
                    </a:prstGeom>
                  </pic:spPr>
                </pic:pic>
              </a:graphicData>
            </a:graphic>
          </wp:inline>
        </w:drawing>
      </w:r>
    </w:p>
    <w:p w14:paraId="1EC93D37" w14:textId="5B640FE7" w:rsidR="001032CE" w:rsidRPr="001032CE" w:rsidRDefault="001032CE" w:rsidP="001032CE">
      <w:pPr>
        <w:pStyle w:val="0Maintext"/>
        <w:spacing w:after="120" w:afterAutospacing="0" w:line="240" w:lineRule="auto"/>
        <w:ind w:firstLine="0"/>
        <w:jc w:val="center"/>
        <w:rPr>
          <w:b/>
          <w:bCs/>
          <w:lang w:eastAsia="zh-CN"/>
        </w:rPr>
      </w:pPr>
      <w:r w:rsidRPr="001032CE">
        <w:rPr>
          <w:b/>
          <w:bCs/>
          <w:lang w:eastAsia="zh-CN"/>
        </w:rPr>
        <w:t>Figure 1: UE coordination-based beam management and CSI</w:t>
      </w:r>
    </w:p>
    <w:p w14:paraId="5BB183BF" w14:textId="6638AFEA" w:rsidR="001032CE" w:rsidRDefault="001032CE" w:rsidP="008F535A">
      <w:pPr>
        <w:pStyle w:val="0Maintext"/>
        <w:spacing w:after="120" w:afterAutospacing="0" w:line="240" w:lineRule="auto"/>
        <w:ind w:firstLine="0"/>
        <w:rPr>
          <w:lang w:eastAsia="zh-CN"/>
        </w:rPr>
      </w:pPr>
      <w:r>
        <w:rPr>
          <w:lang w:eastAsia="zh-CN"/>
        </w:rPr>
        <w:t>Since the UEs may share the same or highly correlated downlink transmission direction, one single beam management and CSI report related procedure should be enough for both UEs, and one of the UEs can be used to perform such procedure. The other UEs do not need to waste power to perform any measurement related procedure. Instead, such UEs only need to communicate with the gNB for data</w:t>
      </w:r>
      <w:r w:rsidR="00B02855">
        <w:rPr>
          <w:lang w:eastAsia="zh-CN"/>
        </w:rPr>
        <w:t xml:space="preserve"> and control signal related</w:t>
      </w:r>
      <w:r>
        <w:rPr>
          <w:lang w:eastAsia="zh-CN"/>
        </w:rPr>
        <w:t xml:space="preserve"> transmission and reception.</w:t>
      </w:r>
    </w:p>
    <w:p w14:paraId="27C19740" w14:textId="6E4F6BCE" w:rsidR="00B02855" w:rsidRPr="00B02855" w:rsidRDefault="00B02855" w:rsidP="008F535A">
      <w:pPr>
        <w:pStyle w:val="0Maintext"/>
        <w:spacing w:after="120" w:afterAutospacing="0" w:line="240" w:lineRule="auto"/>
        <w:ind w:firstLine="0"/>
        <w:rPr>
          <w:b/>
          <w:bCs/>
          <w:i/>
          <w:iCs/>
          <w:lang w:eastAsia="zh-CN"/>
        </w:rPr>
      </w:pPr>
      <w:r w:rsidRPr="00B02855">
        <w:rPr>
          <w:b/>
          <w:bCs/>
          <w:i/>
          <w:iCs/>
          <w:lang w:eastAsia="zh-CN"/>
        </w:rPr>
        <w:t>Proposal 1: Study UE coordination-based beam management and CSI feedback</w:t>
      </w:r>
      <w:r w:rsidR="00160149">
        <w:rPr>
          <w:b/>
          <w:bCs/>
          <w:i/>
          <w:iCs/>
          <w:lang w:eastAsia="zh-CN"/>
        </w:rPr>
        <w:t>.</w:t>
      </w:r>
    </w:p>
    <w:p w14:paraId="7A360C7C" w14:textId="5ECC4964" w:rsidR="00B02855" w:rsidRDefault="004202C6" w:rsidP="004202C6">
      <w:pPr>
        <w:pStyle w:val="Heading2"/>
      </w:pPr>
      <w:r>
        <w:t>Robust CSI feedback</w:t>
      </w:r>
    </w:p>
    <w:p w14:paraId="44D5F2B1" w14:textId="4E34AF94" w:rsidR="004202C6" w:rsidRDefault="0042327A" w:rsidP="008F535A">
      <w:pPr>
        <w:pStyle w:val="0Maintext"/>
        <w:spacing w:after="120" w:afterAutospacing="0" w:line="240" w:lineRule="auto"/>
        <w:ind w:firstLine="0"/>
        <w:rPr>
          <w:lang w:eastAsia="zh-CN"/>
        </w:rPr>
      </w:pPr>
      <w:r>
        <w:rPr>
          <w:lang w:eastAsia="zh-CN"/>
        </w:rPr>
        <w:t>Currently UE can report the PMI/CQI for a single rank in CSI report. However sometimes as a result of MU-MIMO pairing or retransmission, gNB needs to try a different rank for the downlink transmission. The gNB may not have enough information about another rank as shown in Figure 2 and Figure 3, but UE should have already measured the CSI for different ranks in CSI measurement. Then to support different kinds of scenarios that may require a different rank for downlink transmission, it is necessary to study that UE can report PMI/CQI for more than 1 ranks in a CSI report.</w:t>
      </w:r>
    </w:p>
    <w:p w14:paraId="0430FFA9" w14:textId="6963F05F" w:rsidR="0042327A" w:rsidRDefault="0042327A" w:rsidP="0042327A">
      <w:pPr>
        <w:pStyle w:val="0Maintext"/>
        <w:spacing w:after="120" w:afterAutospacing="0" w:line="240" w:lineRule="auto"/>
        <w:ind w:firstLine="0"/>
        <w:jc w:val="center"/>
        <w:rPr>
          <w:lang w:eastAsia="zh-CN"/>
        </w:rPr>
      </w:pPr>
      <w:r w:rsidRPr="0042327A">
        <w:rPr>
          <w:noProof/>
          <w:lang w:eastAsia="zh-CN"/>
        </w:rPr>
        <w:lastRenderedPageBreak/>
        <w:drawing>
          <wp:inline distT="0" distB="0" distL="0" distR="0" wp14:anchorId="3A095DCE" wp14:editId="5CC0F58C">
            <wp:extent cx="4680000" cy="13915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680000" cy="1391549"/>
                    </a:xfrm>
                    <a:prstGeom prst="rect">
                      <a:avLst/>
                    </a:prstGeom>
                  </pic:spPr>
                </pic:pic>
              </a:graphicData>
            </a:graphic>
          </wp:inline>
        </w:drawing>
      </w:r>
    </w:p>
    <w:p w14:paraId="530B33CA" w14:textId="099FD9AC" w:rsidR="0042327A" w:rsidRPr="0042327A" w:rsidRDefault="0042327A" w:rsidP="0042327A">
      <w:pPr>
        <w:pStyle w:val="0Maintext"/>
        <w:spacing w:after="120" w:afterAutospacing="0" w:line="240" w:lineRule="auto"/>
        <w:ind w:firstLine="0"/>
        <w:jc w:val="center"/>
        <w:rPr>
          <w:b/>
          <w:bCs/>
          <w:lang w:eastAsia="zh-CN"/>
        </w:rPr>
      </w:pPr>
      <w:r w:rsidRPr="0042327A">
        <w:rPr>
          <w:b/>
          <w:bCs/>
          <w:lang w:eastAsia="zh-CN"/>
        </w:rPr>
        <w:t>Figure 2: Smaller rank transmission</w:t>
      </w:r>
    </w:p>
    <w:p w14:paraId="0A1B7F98" w14:textId="20D7DC72" w:rsidR="0042327A" w:rsidRDefault="0042327A" w:rsidP="0042327A">
      <w:pPr>
        <w:pStyle w:val="0Maintext"/>
        <w:spacing w:after="120" w:afterAutospacing="0" w:line="240" w:lineRule="auto"/>
        <w:ind w:firstLine="0"/>
        <w:jc w:val="center"/>
        <w:rPr>
          <w:lang w:eastAsia="zh-CN"/>
        </w:rPr>
      </w:pPr>
      <w:r w:rsidRPr="0042327A">
        <w:rPr>
          <w:noProof/>
          <w:lang w:eastAsia="zh-CN"/>
        </w:rPr>
        <w:drawing>
          <wp:inline distT="0" distB="0" distL="0" distR="0" wp14:anchorId="1430D4E3" wp14:editId="5FDDD5BC">
            <wp:extent cx="4680000" cy="139466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80000" cy="1394661"/>
                    </a:xfrm>
                    <a:prstGeom prst="rect">
                      <a:avLst/>
                    </a:prstGeom>
                  </pic:spPr>
                </pic:pic>
              </a:graphicData>
            </a:graphic>
          </wp:inline>
        </w:drawing>
      </w:r>
    </w:p>
    <w:p w14:paraId="3707F847" w14:textId="36CB60DA" w:rsidR="0042327A" w:rsidRPr="0042327A" w:rsidRDefault="0042327A" w:rsidP="0042327A">
      <w:pPr>
        <w:pStyle w:val="0Maintext"/>
        <w:spacing w:after="120" w:afterAutospacing="0" w:line="240" w:lineRule="auto"/>
        <w:ind w:firstLine="0"/>
        <w:jc w:val="center"/>
        <w:rPr>
          <w:b/>
          <w:bCs/>
          <w:lang w:eastAsia="zh-CN"/>
        </w:rPr>
      </w:pPr>
      <w:r w:rsidRPr="0042327A">
        <w:rPr>
          <w:b/>
          <w:bCs/>
          <w:lang w:eastAsia="zh-CN"/>
        </w:rPr>
        <w:t>Figure 3: Higher rank transmission</w:t>
      </w:r>
    </w:p>
    <w:p w14:paraId="09301A06" w14:textId="1FFEC545" w:rsidR="0042327A" w:rsidRDefault="0042327A" w:rsidP="008F535A">
      <w:pPr>
        <w:pStyle w:val="0Maintext"/>
        <w:spacing w:after="120" w:afterAutospacing="0" w:line="240" w:lineRule="auto"/>
        <w:ind w:firstLine="0"/>
        <w:rPr>
          <w:b/>
          <w:bCs/>
          <w:i/>
          <w:iCs/>
          <w:lang w:eastAsia="zh-CN"/>
        </w:rPr>
      </w:pPr>
      <w:r w:rsidRPr="0042327A">
        <w:rPr>
          <w:b/>
          <w:bCs/>
          <w:i/>
          <w:iCs/>
          <w:lang w:eastAsia="zh-CN"/>
        </w:rPr>
        <w:t>Proposal 2: Study CSI report enhancement to report PMI/CQI for more than 1 ranks in a CSI report</w:t>
      </w:r>
      <w:r>
        <w:rPr>
          <w:b/>
          <w:bCs/>
          <w:i/>
          <w:iCs/>
          <w:lang w:eastAsia="zh-CN"/>
        </w:rPr>
        <w:t xml:space="preserve"> instance.</w:t>
      </w:r>
    </w:p>
    <w:p w14:paraId="43EF2CAF" w14:textId="1702CA10" w:rsidR="0042327A" w:rsidRDefault="0042327A" w:rsidP="0042327A">
      <w:pPr>
        <w:pStyle w:val="Heading2"/>
      </w:pPr>
      <w:r>
        <w:t>Other aspects</w:t>
      </w:r>
    </w:p>
    <w:p w14:paraId="55A4304A" w14:textId="77777777" w:rsidR="00432C4C" w:rsidRDefault="0042327A" w:rsidP="008F535A">
      <w:pPr>
        <w:pStyle w:val="0Maintext"/>
        <w:spacing w:after="120" w:afterAutospacing="0" w:line="240" w:lineRule="auto"/>
        <w:ind w:firstLine="0"/>
        <w:rPr>
          <w:lang w:eastAsia="zh-CN"/>
        </w:rPr>
      </w:pPr>
      <w:r>
        <w:rPr>
          <w:lang w:eastAsia="zh-CN"/>
        </w:rPr>
        <w:t xml:space="preserve">In previous discussion, there are some proposals to study uplink simultaneous multi-panel transmission and asynchronized multi-TRP operation. The use case for the two proposals is unclear, but the two proposals may introduce large spec impact. </w:t>
      </w:r>
    </w:p>
    <w:p w14:paraId="3A84E2EF" w14:textId="573DFF0F" w:rsidR="0042327A" w:rsidRDefault="0042327A" w:rsidP="008F535A">
      <w:pPr>
        <w:pStyle w:val="0Maintext"/>
        <w:spacing w:after="120" w:afterAutospacing="0" w:line="240" w:lineRule="auto"/>
        <w:ind w:firstLine="0"/>
        <w:rPr>
          <w:lang w:eastAsia="zh-CN"/>
        </w:rPr>
      </w:pPr>
      <w:r>
        <w:rPr>
          <w:lang w:eastAsia="zh-CN"/>
        </w:rPr>
        <w:t xml:space="preserve">For uplink simultaneous multi-panel transmission, the whole uplink power control may need to be redesigned, </w:t>
      </w:r>
      <w:proofErr w:type="gramStart"/>
      <w:r>
        <w:rPr>
          <w:lang w:eastAsia="zh-CN"/>
        </w:rPr>
        <w:t>e.g.</w:t>
      </w:r>
      <w:proofErr w:type="gramEnd"/>
      <w:r>
        <w:rPr>
          <w:lang w:eastAsia="zh-CN"/>
        </w:rPr>
        <w:t xml:space="preserve"> open loop power control parameters configuration and power scaling, and some </w:t>
      </w:r>
      <w:r w:rsidR="00432C4C">
        <w:rPr>
          <w:lang w:eastAsia="zh-CN"/>
        </w:rPr>
        <w:t xml:space="preserve">physical layer signal enhancement, e.g. PT-RS, may need to be </w:t>
      </w:r>
      <w:r w:rsidR="00395974">
        <w:rPr>
          <w:lang w:eastAsia="zh-CN"/>
        </w:rPr>
        <w:t>enhanced</w:t>
      </w:r>
      <w:r w:rsidR="00432C4C">
        <w:rPr>
          <w:lang w:eastAsia="zh-CN"/>
        </w:rPr>
        <w:t xml:space="preserve"> as well. </w:t>
      </w:r>
      <w:r w:rsidR="0077092E">
        <w:rPr>
          <w:lang w:eastAsia="zh-CN"/>
        </w:rPr>
        <w:t>It is clear that it would increase the UE power consumption quite a lot, but t</w:t>
      </w:r>
      <w:r w:rsidR="00432C4C">
        <w:rPr>
          <w:lang w:eastAsia="zh-CN"/>
        </w:rPr>
        <w:t xml:space="preserve">he use case and benefit for this proposal is still unclear. </w:t>
      </w:r>
    </w:p>
    <w:p w14:paraId="742A7822" w14:textId="5784890E" w:rsidR="004D79CD" w:rsidRDefault="00432C4C" w:rsidP="004E3DEF">
      <w:pPr>
        <w:pStyle w:val="0Maintext"/>
        <w:spacing w:after="120" w:afterAutospacing="0" w:line="240" w:lineRule="auto"/>
        <w:ind w:firstLine="0"/>
        <w:rPr>
          <w:lang w:eastAsia="zh-CN"/>
        </w:rPr>
      </w:pPr>
      <w:r>
        <w:rPr>
          <w:lang w:eastAsia="zh-CN"/>
        </w:rPr>
        <w:t xml:space="preserve">For asynchronized multi-TRP operation, the whole timeline on HARQ-ACK report and UCI multiplexing need to be redesigned. Usually the </w:t>
      </w:r>
      <w:proofErr w:type="spellStart"/>
      <w:r>
        <w:rPr>
          <w:lang w:eastAsia="zh-CN"/>
        </w:rPr>
        <w:t>CoMP</w:t>
      </w:r>
      <w:proofErr w:type="spellEnd"/>
      <w:r>
        <w:rPr>
          <w:lang w:eastAsia="zh-CN"/>
        </w:rPr>
        <w:t xml:space="preserve">-like operation should require a certain coordination between TRPs including the timing. </w:t>
      </w:r>
      <w:r w:rsidR="0077092E">
        <w:rPr>
          <w:lang w:eastAsia="zh-CN"/>
        </w:rPr>
        <w:t>I</w:t>
      </w:r>
      <w:r>
        <w:rPr>
          <w:lang w:eastAsia="zh-CN"/>
        </w:rPr>
        <w:t>t is clear that asynchronized multi-TRP operation would increase the UE complexity on synchronization quite a lot.</w:t>
      </w:r>
      <w:r w:rsidR="0077092E">
        <w:rPr>
          <w:lang w:eastAsia="zh-CN"/>
        </w:rPr>
        <w:t xml:space="preserve"> However, the benefit for such kind of scenario is unclear.</w:t>
      </w:r>
    </w:p>
    <w:p w14:paraId="28A274E1" w14:textId="181672E6" w:rsidR="00880EB0" w:rsidRPr="00232EDC" w:rsidRDefault="00880EB0" w:rsidP="004E3DEF">
      <w:pPr>
        <w:pStyle w:val="0Maintext"/>
        <w:spacing w:after="120" w:afterAutospacing="0" w:line="240" w:lineRule="auto"/>
        <w:ind w:firstLine="0"/>
        <w:rPr>
          <w:b/>
          <w:bCs/>
          <w:i/>
          <w:iCs/>
          <w:lang w:val="en-US" w:eastAsia="zh-CN"/>
        </w:rPr>
      </w:pPr>
      <w:r>
        <w:rPr>
          <w:lang w:eastAsia="zh-CN"/>
        </w:rPr>
        <w:t xml:space="preserve">Further, beam specific BWP was discussed in NTN, which can be helpful to reduce the inter-beam interference. Based on this operation, different beams can be associated with different BWPs, where the resources for the BWPs could be orthogonal. One dedicated BWP can be reserved for beam sweeping operation which is mainly used for BFR and RLM. It can be beneficial to study the beam specific BWP in </w:t>
      </w:r>
      <w:proofErr w:type="spellStart"/>
      <w:r>
        <w:rPr>
          <w:lang w:eastAsia="zh-CN"/>
        </w:rPr>
        <w:t>eMBB</w:t>
      </w:r>
      <w:proofErr w:type="spellEnd"/>
      <w:r>
        <w:rPr>
          <w:lang w:eastAsia="zh-CN"/>
        </w:rPr>
        <w:t xml:space="preserve"> with regard to inter-beam interference.</w:t>
      </w:r>
    </w:p>
    <w:p w14:paraId="319B6700" w14:textId="2C7FF69F" w:rsidR="007A1F9E" w:rsidRDefault="007A1F9E" w:rsidP="007A1F9E">
      <w:pPr>
        <w:pStyle w:val="Heading1"/>
      </w:pPr>
      <w:r>
        <w:t>Conclusion</w:t>
      </w:r>
    </w:p>
    <w:p w14:paraId="493C61C7" w14:textId="68A4F7FC"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432C4C">
        <w:rPr>
          <w:lang w:val="en-US" w:eastAsia="zh-CN"/>
        </w:rPr>
        <w:t>aspects on further MIMO enhancement</w:t>
      </w:r>
      <w:r>
        <w:rPr>
          <w:lang w:val="en-US" w:eastAsia="zh-CN"/>
        </w:rPr>
        <w:t>. Based on the discussion, the following proposals have been achieved.</w:t>
      </w:r>
    </w:p>
    <w:p w14:paraId="3DAA9442" w14:textId="77777777" w:rsidR="00432C4C" w:rsidRPr="00B02855" w:rsidRDefault="00432C4C" w:rsidP="00432C4C">
      <w:pPr>
        <w:pStyle w:val="0Maintext"/>
        <w:spacing w:after="120" w:afterAutospacing="0" w:line="240" w:lineRule="auto"/>
        <w:ind w:firstLine="0"/>
        <w:rPr>
          <w:b/>
          <w:bCs/>
          <w:i/>
          <w:iCs/>
          <w:lang w:eastAsia="zh-CN"/>
        </w:rPr>
      </w:pPr>
      <w:r w:rsidRPr="00B02855">
        <w:rPr>
          <w:b/>
          <w:bCs/>
          <w:i/>
          <w:iCs/>
          <w:lang w:eastAsia="zh-CN"/>
        </w:rPr>
        <w:t>Proposal 1: Study UE coordination-based beam management and CSI feedback</w:t>
      </w:r>
    </w:p>
    <w:p w14:paraId="1602DF61" w14:textId="77777777" w:rsidR="00432C4C" w:rsidRPr="0042327A" w:rsidRDefault="00432C4C" w:rsidP="00432C4C">
      <w:pPr>
        <w:pStyle w:val="0Maintext"/>
        <w:spacing w:after="120" w:afterAutospacing="0" w:line="240" w:lineRule="auto"/>
        <w:ind w:firstLine="0"/>
        <w:rPr>
          <w:b/>
          <w:bCs/>
          <w:i/>
          <w:iCs/>
          <w:lang w:eastAsia="zh-CN"/>
        </w:rPr>
      </w:pPr>
      <w:r w:rsidRPr="0042327A">
        <w:rPr>
          <w:b/>
          <w:bCs/>
          <w:i/>
          <w:iCs/>
          <w:lang w:eastAsia="zh-CN"/>
        </w:rPr>
        <w:t>Proposal 2: Study CSI report enhancement to report PMI/CQI for more than 1 ranks in a CSI report</w:t>
      </w:r>
      <w:r>
        <w:rPr>
          <w:b/>
          <w:bCs/>
          <w:i/>
          <w:iCs/>
          <w:lang w:eastAsia="zh-CN"/>
        </w:rPr>
        <w:t xml:space="preserve"> instance.</w:t>
      </w:r>
    </w:p>
    <w:p w14:paraId="1BCA5EFB" w14:textId="77777777" w:rsidR="00432C4C" w:rsidRPr="00432C4C" w:rsidRDefault="00432C4C" w:rsidP="00361704">
      <w:pPr>
        <w:pStyle w:val="0Maintext"/>
        <w:spacing w:after="120" w:afterAutospacing="0" w:line="240" w:lineRule="auto"/>
        <w:ind w:firstLine="0"/>
        <w:rPr>
          <w:lang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AF2B29"/>
    <w:multiLevelType w:val="hybridMultilevel"/>
    <w:tmpl w:val="F748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8"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1"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26"/>
  </w:num>
  <w:num w:numId="6">
    <w:abstractNumId w:val="27"/>
  </w:num>
  <w:num w:numId="7">
    <w:abstractNumId w:val="2"/>
  </w:num>
  <w:num w:numId="8">
    <w:abstractNumId w:val="8"/>
  </w:num>
  <w:num w:numId="9">
    <w:abstractNumId w:val="5"/>
  </w:num>
  <w:num w:numId="10">
    <w:abstractNumId w:val="4"/>
  </w:num>
  <w:num w:numId="11">
    <w:abstractNumId w:val="10"/>
  </w:num>
  <w:num w:numId="12">
    <w:abstractNumId w:val="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0"/>
  </w:num>
  <w:num w:numId="15">
    <w:abstractNumId w:val="15"/>
  </w:num>
  <w:num w:numId="16">
    <w:abstractNumId w:val="25"/>
  </w:num>
  <w:num w:numId="17">
    <w:abstractNumId w:val="19"/>
  </w:num>
  <w:num w:numId="18">
    <w:abstractNumId w:val="21"/>
  </w:num>
  <w:num w:numId="19">
    <w:abstractNumId w:val="12"/>
  </w:num>
  <w:num w:numId="20">
    <w:abstractNumId w:val="28"/>
  </w:num>
  <w:num w:numId="21">
    <w:abstractNumId w:val="23"/>
  </w:num>
  <w:num w:numId="22">
    <w:abstractNumId w:val="16"/>
  </w:num>
  <w:num w:numId="23">
    <w:abstractNumId w:val="24"/>
  </w:num>
  <w:num w:numId="24">
    <w:abstractNumId w:val="14"/>
  </w:num>
  <w:num w:numId="25">
    <w:abstractNumId w:val="18"/>
  </w:num>
  <w:num w:numId="26">
    <w:abstractNumId w:val="22"/>
  </w:num>
  <w:num w:numId="27">
    <w:abstractNumId w:val="13"/>
  </w:num>
  <w:num w:numId="28">
    <w:abstractNumId w:val="17"/>
  </w:num>
  <w:num w:numId="2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B94"/>
    <w:rsid w:val="00017E93"/>
    <w:rsid w:val="000212EC"/>
    <w:rsid w:val="00031D27"/>
    <w:rsid w:val="00031E68"/>
    <w:rsid w:val="000354D1"/>
    <w:rsid w:val="00037E22"/>
    <w:rsid w:val="00041988"/>
    <w:rsid w:val="00044CC2"/>
    <w:rsid w:val="00046585"/>
    <w:rsid w:val="00050D4A"/>
    <w:rsid w:val="000531E2"/>
    <w:rsid w:val="00055D16"/>
    <w:rsid w:val="00055F76"/>
    <w:rsid w:val="0005612B"/>
    <w:rsid w:val="000605BB"/>
    <w:rsid w:val="00062AD2"/>
    <w:rsid w:val="0006765A"/>
    <w:rsid w:val="0007732F"/>
    <w:rsid w:val="00085223"/>
    <w:rsid w:val="000A1890"/>
    <w:rsid w:val="000D0B8C"/>
    <w:rsid w:val="000D0F78"/>
    <w:rsid w:val="000D2660"/>
    <w:rsid w:val="000E10FE"/>
    <w:rsid w:val="000F2C70"/>
    <w:rsid w:val="00100BE4"/>
    <w:rsid w:val="0010269A"/>
    <w:rsid w:val="001032CE"/>
    <w:rsid w:val="0012163E"/>
    <w:rsid w:val="00127219"/>
    <w:rsid w:val="0013108B"/>
    <w:rsid w:val="00140849"/>
    <w:rsid w:val="001511AC"/>
    <w:rsid w:val="00153773"/>
    <w:rsid w:val="00160149"/>
    <w:rsid w:val="00161E92"/>
    <w:rsid w:val="00162C20"/>
    <w:rsid w:val="0018214E"/>
    <w:rsid w:val="0018607A"/>
    <w:rsid w:val="00193222"/>
    <w:rsid w:val="00194BBD"/>
    <w:rsid w:val="001A5A42"/>
    <w:rsid w:val="001A5F2D"/>
    <w:rsid w:val="001D4551"/>
    <w:rsid w:val="001E62A2"/>
    <w:rsid w:val="001F1442"/>
    <w:rsid w:val="002006BC"/>
    <w:rsid w:val="00203A0D"/>
    <w:rsid w:val="002134C9"/>
    <w:rsid w:val="0022367D"/>
    <w:rsid w:val="00232779"/>
    <w:rsid w:val="00232EDC"/>
    <w:rsid w:val="002454C7"/>
    <w:rsid w:val="00245D27"/>
    <w:rsid w:val="00252B41"/>
    <w:rsid w:val="00266E0F"/>
    <w:rsid w:val="0027181A"/>
    <w:rsid w:val="00274F27"/>
    <w:rsid w:val="00284AB0"/>
    <w:rsid w:val="00285B13"/>
    <w:rsid w:val="002948FF"/>
    <w:rsid w:val="0029769A"/>
    <w:rsid w:val="002A0285"/>
    <w:rsid w:val="002A274D"/>
    <w:rsid w:val="002A5B21"/>
    <w:rsid w:val="002B0171"/>
    <w:rsid w:val="002B72F3"/>
    <w:rsid w:val="002C4EFD"/>
    <w:rsid w:val="002E6F65"/>
    <w:rsid w:val="0030554A"/>
    <w:rsid w:val="003105DC"/>
    <w:rsid w:val="00315F36"/>
    <w:rsid w:val="003262D0"/>
    <w:rsid w:val="00326AED"/>
    <w:rsid w:val="0034417B"/>
    <w:rsid w:val="00344AE3"/>
    <w:rsid w:val="00351207"/>
    <w:rsid w:val="00361704"/>
    <w:rsid w:val="00361D33"/>
    <w:rsid w:val="00366F52"/>
    <w:rsid w:val="00367DFA"/>
    <w:rsid w:val="003802E1"/>
    <w:rsid w:val="0038526E"/>
    <w:rsid w:val="003856D0"/>
    <w:rsid w:val="00395974"/>
    <w:rsid w:val="003A7CA0"/>
    <w:rsid w:val="003B620C"/>
    <w:rsid w:val="003C49B0"/>
    <w:rsid w:val="003D51F2"/>
    <w:rsid w:val="003E66DF"/>
    <w:rsid w:val="003E75B6"/>
    <w:rsid w:val="00417FC9"/>
    <w:rsid w:val="004202C6"/>
    <w:rsid w:val="0042327A"/>
    <w:rsid w:val="00432C4C"/>
    <w:rsid w:val="00446F00"/>
    <w:rsid w:val="004527EA"/>
    <w:rsid w:val="00461B15"/>
    <w:rsid w:val="00475A4C"/>
    <w:rsid w:val="00493FB2"/>
    <w:rsid w:val="004A2991"/>
    <w:rsid w:val="004A41EF"/>
    <w:rsid w:val="004B3124"/>
    <w:rsid w:val="004B368D"/>
    <w:rsid w:val="004B4D8D"/>
    <w:rsid w:val="004B74CC"/>
    <w:rsid w:val="004B7C51"/>
    <w:rsid w:val="004C4A14"/>
    <w:rsid w:val="004D79CD"/>
    <w:rsid w:val="004E3DEF"/>
    <w:rsid w:val="005062CA"/>
    <w:rsid w:val="00517ADD"/>
    <w:rsid w:val="00523D91"/>
    <w:rsid w:val="005327E9"/>
    <w:rsid w:val="0053782C"/>
    <w:rsid w:val="00556671"/>
    <w:rsid w:val="0057794A"/>
    <w:rsid w:val="00583230"/>
    <w:rsid w:val="0059417B"/>
    <w:rsid w:val="00596063"/>
    <w:rsid w:val="005B0F7A"/>
    <w:rsid w:val="005B1AD1"/>
    <w:rsid w:val="005B6997"/>
    <w:rsid w:val="005C6A60"/>
    <w:rsid w:val="005D45F7"/>
    <w:rsid w:val="005D5233"/>
    <w:rsid w:val="005E275C"/>
    <w:rsid w:val="005F7A0E"/>
    <w:rsid w:val="00604C3D"/>
    <w:rsid w:val="006131DF"/>
    <w:rsid w:val="0061765C"/>
    <w:rsid w:val="00622552"/>
    <w:rsid w:val="00626534"/>
    <w:rsid w:val="00631A14"/>
    <w:rsid w:val="00631E79"/>
    <w:rsid w:val="00634AF5"/>
    <w:rsid w:val="00636D7B"/>
    <w:rsid w:val="00641951"/>
    <w:rsid w:val="00645994"/>
    <w:rsid w:val="006531B1"/>
    <w:rsid w:val="00666868"/>
    <w:rsid w:val="00682F29"/>
    <w:rsid w:val="006A45D6"/>
    <w:rsid w:val="006A57C0"/>
    <w:rsid w:val="006C4E0D"/>
    <w:rsid w:val="006D54CF"/>
    <w:rsid w:val="006E6598"/>
    <w:rsid w:val="006F07E3"/>
    <w:rsid w:val="006F0EC9"/>
    <w:rsid w:val="00707829"/>
    <w:rsid w:val="007128A2"/>
    <w:rsid w:val="00720EBF"/>
    <w:rsid w:val="00727B93"/>
    <w:rsid w:val="00732388"/>
    <w:rsid w:val="0073426D"/>
    <w:rsid w:val="00751E2A"/>
    <w:rsid w:val="0075517A"/>
    <w:rsid w:val="007570AB"/>
    <w:rsid w:val="00770366"/>
    <w:rsid w:val="0077092E"/>
    <w:rsid w:val="007727CB"/>
    <w:rsid w:val="0078114E"/>
    <w:rsid w:val="0079632E"/>
    <w:rsid w:val="007A1F9E"/>
    <w:rsid w:val="007D1FCA"/>
    <w:rsid w:val="007E3054"/>
    <w:rsid w:val="007E554B"/>
    <w:rsid w:val="007E6FF6"/>
    <w:rsid w:val="007F128C"/>
    <w:rsid w:val="007F4737"/>
    <w:rsid w:val="008149CF"/>
    <w:rsid w:val="00820D52"/>
    <w:rsid w:val="00822058"/>
    <w:rsid w:val="0083672B"/>
    <w:rsid w:val="00860F75"/>
    <w:rsid w:val="0086391A"/>
    <w:rsid w:val="00880EB0"/>
    <w:rsid w:val="00882A4D"/>
    <w:rsid w:val="00887C4A"/>
    <w:rsid w:val="0089138A"/>
    <w:rsid w:val="00894787"/>
    <w:rsid w:val="00894B5F"/>
    <w:rsid w:val="008A0861"/>
    <w:rsid w:val="008A25E9"/>
    <w:rsid w:val="008A5F33"/>
    <w:rsid w:val="008A65A1"/>
    <w:rsid w:val="008B24BF"/>
    <w:rsid w:val="008C2187"/>
    <w:rsid w:val="008D0789"/>
    <w:rsid w:val="008D6AE1"/>
    <w:rsid w:val="008F11CC"/>
    <w:rsid w:val="008F535A"/>
    <w:rsid w:val="00901D2D"/>
    <w:rsid w:val="00906E5E"/>
    <w:rsid w:val="00911E05"/>
    <w:rsid w:val="00911EFA"/>
    <w:rsid w:val="009169C4"/>
    <w:rsid w:val="00916E49"/>
    <w:rsid w:val="00920227"/>
    <w:rsid w:val="00922BBD"/>
    <w:rsid w:val="00923A3D"/>
    <w:rsid w:val="009242FD"/>
    <w:rsid w:val="00927D99"/>
    <w:rsid w:val="009351FA"/>
    <w:rsid w:val="00935AC3"/>
    <w:rsid w:val="0095741E"/>
    <w:rsid w:val="009622B6"/>
    <w:rsid w:val="00965BA8"/>
    <w:rsid w:val="00977119"/>
    <w:rsid w:val="00983F09"/>
    <w:rsid w:val="00985108"/>
    <w:rsid w:val="00985F99"/>
    <w:rsid w:val="00992D77"/>
    <w:rsid w:val="00993596"/>
    <w:rsid w:val="00997267"/>
    <w:rsid w:val="009D18CF"/>
    <w:rsid w:val="009D1C4F"/>
    <w:rsid w:val="009E0E57"/>
    <w:rsid w:val="009E16AA"/>
    <w:rsid w:val="009F58CE"/>
    <w:rsid w:val="009F7D20"/>
    <w:rsid w:val="00A13568"/>
    <w:rsid w:val="00A352F0"/>
    <w:rsid w:val="00A41EE3"/>
    <w:rsid w:val="00A805B9"/>
    <w:rsid w:val="00A80DF8"/>
    <w:rsid w:val="00A86777"/>
    <w:rsid w:val="00A93DEE"/>
    <w:rsid w:val="00A95A78"/>
    <w:rsid w:val="00AA4EE3"/>
    <w:rsid w:val="00AB0956"/>
    <w:rsid w:val="00AB26E1"/>
    <w:rsid w:val="00AC2430"/>
    <w:rsid w:val="00AD1997"/>
    <w:rsid w:val="00AF13FC"/>
    <w:rsid w:val="00AF7DC9"/>
    <w:rsid w:val="00B02855"/>
    <w:rsid w:val="00B0669A"/>
    <w:rsid w:val="00B12FE5"/>
    <w:rsid w:val="00B23EB7"/>
    <w:rsid w:val="00B4058C"/>
    <w:rsid w:val="00B658E6"/>
    <w:rsid w:val="00B72388"/>
    <w:rsid w:val="00B76F27"/>
    <w:rsid w:val="00B81924"/>
    <w:rsid w:val="00B86B50"/>
    <w:rsid w:val="00B875E8"/>
    <w:rsid w:val="00BA2E33"/>
    <w:rsid w:val="00BB64B1"/>
    <w:rsid w:val="00BB7080"/>
    <w:rsid w:val="00BD1C70"/>
    <w:rsid w:val="00BD5870"/>
    <w:rsid w:val="00BE2B6D"/>
    <w:rsid w:val="00BF487F"/>
    <w:rsid w:val="00BF6DEF"/>
    <w:rsid w:val="00C20B5B"/>
    <w:rsid w:val="00C2111A"/>
    <w:rsid w:val="00C25A82"/>
    <w:rsid w:val="00C36E32"/>
    <w:rsid w:val="00C46B5C"/>
    <w:rsid w:val="00C66A4A"/>
    <w:rsid w:val="00C70860"/>
    <w:rsid w:val="00C8088E"/>
    <w:rsid w:val="00C84FE2"/>
    <w:rsid w:val="00CB1134"/>
    <w:rsid w:val="00CB3368"/>
    <w:rsid w:val="00CB39B6"/>
    <w:rsid w:val="00CB5D21"/>
    <w:rsid w:val="00CD27DB"/>
    <w:rsid w:val="00CE171E"/>
    <w:rsid w:val="00CE2EA5"/>
    <w:rsid w:val="00CE7503"/>
    <w:rsid w:val="00D07261"/>
    <w:rsid w:val="00D1218B"/>
    <w:rsid w:val="00D177E7"/>
    <w:rsid w:val="00D22343"/>
    <w:rsid w:val="00D263F1"/>
    <w:rsid w:val="00D313A3"/>
    <w:rsid w:val="00D402CA"/>
    <w:rsid w:val="00D44CB2"/>
    <w:rsid w:val="00D45E02"/>
    <w:rsid w:val="00D516C8"/>
    <w:rsid w:val="00D623A6"/>
    <w:rsid w:val="00D82BE1"/>
    <w:rsid w:val="00D9083F"/>
    <w:rsid w:val="00DB1A36"/>
    <w:rsid w:val="00DB481F"/>
    <w:rsid w:val="00DC2136"/>
    <w:rsid w:val="00DE6C20"/>
    <w:rsid w:val="00DF0066"/>
    <w:rsid w:val="00DF7804"/>
    <w:rsid w:val="00E00694"/>
    <w:rsid w:val="00E064CA"/>
    <w:rsid w:val="00E06A06"/>
    <w:rsid w:val="00E10633"/>
    <w:rsid w:val="00E11B95"/>
    <w:rsid w:val="00E327AE"/>
    <w:rsid w:val="00E55EB5"/>
    <w:rsid w:val="00E56A0E"/>
    <w:rsid w:val="00E60394"/>
    <w:rsid w:val="00E80518"/>
    <w:rsid w:val="00E852C2"/>
    <w:rsid w:val="00EA73C1"/>
    <w:rsid w:val="00EB4CAE"/>
    <w:rsid w:val="00EC0F55"/>
    <w:rsid w:val="00EC2A35"/>
    <w:rsid w:val="00ED0C58"/>
    <w:rsid w:val="00EE18CC"/>
    <w:rsid w:val="00EF7114"/>
    <w:rsid w:val="00F01BD8"/>
    <w:rsid w:val="00F05BCC"/>
    <w:rsid w:val="00F17D02"/>
    <w:rsid w:val="00F24869"/>
    <w:rsid w:val="00F36F33"/>
    <w:rsid w:val="00F37734"/>
    <w:rsid w:val="00F419A6"/>
    <w:rsid w:val="00F43CD1"/>
    <w:rsid w:val="00F66CB2"/>
    <w:rsid w:val="00F763E7"/>
    <w:rsid w:val="00F77E38"/>
    <w:rsid w:val="00F86C35"/>
    <w:rsid w:val="00F874FE"/>
    <w:rsid w:val="00F87CB0"/>
    <w:rsid w:val="00FA0560"/>
    <w:rsid w:val="00FA48C3"/>
    <w:rsid w:val="00FA538C"/>
    <w:rsid w:val="00FB6A72"/>
    <w:rsid w:val="00FE04B1"/>
    <w:rsid w:val="00FE2969"/>
    <w:rsid w:val="00FE455C"/>
    <w:rsid w:val="00FE5522"/>
    <w:rsid w:val="00F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rsid w:val="00F77E38"/>
  </w:style>
  <w:style w:type="paragraph" w:customStyle="1" w:styleId="paragraph">
    <w:name w:val="paragraph"/>
    <w:basedOn w:val="Normal"/>
    <w:uiPriority w:val="99"/>
    <w:qFormat/>
    <w:rsid w:val="00631E79"/>
    <w:pPr>
      <w:spacing w:before="100" w:beforeAutospacing="1" w:after="100" w:afterAutospacing="1"/>
    </w:pPr>
    <w:rPr>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632</Words>
  <Characters>3605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16</cp:revision>
  <dcterms:created xsi:type="dcterms:W3CDTF">2021-03-26T02:26:00Z</dcterms:created>
  <dcterms:modified xsi:type="dcterms:W3CDTF">2021-04-04T06:06:00Z</dcterms:modified>
</cp:coreProperties>
</file>